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8" w:rsidRPr="00E05618" w:rsidRDefault="00E05618" w:rsidP="00E05618">
      <w:pPr>
        <w:keepNext/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D85747">
            <wp:extent cx="902335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5618" w:rsidRPr="00E05618" w:rsidRDefault="00E05618" w:rsidP="00E05618">
      <w:pPr>
        <w:keepNext/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ДАГЕСТАН  </w:t>
      </w:r>
    </w:p>
    <w:p w:rsidR="00E05618" w:rsidRPr="00E05618" w:rsidRDefault="00E05618" w:rsidP="00E05618">
      <w:pPr>
        <w:keepNext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ХИВСКИЙ РАЙОН</w:t>
      </w:r>
    </w:p>
    <w:p w:rsidR="00E05618" w:rsidRPr="00E05618" w:rsidRDefault="00E05618" w:rsidP="00E05618">
      <w:pPr>
        <w:keepNext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E05618" w:rsidRPr="00E05618" w:rsidRDefault="00E05618" w:rsidP="00E05618">
      <w:pPr>
        <w:keepNext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«СЕЛЬСОВЕТ КОНДИКСКИЙ»</w:t>
      </w:r>
    </w:p>
    <w:p w:rsidR="006517DD" w:rsidRPr="006517DD" w:rsidRDefault="00E05618" w:rsidP="00E056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</w:t>
      </w:r>
      <w:r w:rsidR="006517DD"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6517DD" w:rsidRPr="006517DD" w:rsidRDefault="006517DD" w:rsidP="006517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«</w:t>
      </w:r>
      <w:r w:rsidR="00E056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D7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июня 202</w:t>
      </w:r>
      <w:r w:rsidR="005124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                                                                                  № </w:t>
      </w:r>
      <w:r w:rsidR="005124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8-п</w:t>
      </w:r>
    </w:p>
    <w:p w:rsidR="006517DD" w:rsidRPr="006517DD" w:rsidRDefault="00512460" w:rsidP="006517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Кондик</w:t>
      </w:r>
      <w:proofErr w:type="spellEnd"/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утверждении Порядка рассмотрения вопросов правоприменительной практики в целях профилактики коррупции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</w:t>
      </w:r>
      <w:hyperlink r:id="rId6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пунктом</w:t>
        </w:r>
      </w:hyperlink>
      <w:hyperlink r:id="rId7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 2.1 </w:t>
        </w:r>
      </w:hyperlink>
      <w:hyperlink r:id="rId8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статьи</w:t>
        </w:r>
      </w:hyperlink>
      <w:hyperlink r:id="rId9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 6 </w:t>
        </w:r>
      </w:hyperlink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Федерального закона от 25.12.2008  № 273-ФЗ «О противодействии коррупции», Уставом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Администрации местного самоуправления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Кондикского 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ПОСТАНОВЛЯЕТ:</w:t>
      </w:r>
    </w:p>
    <w:p w:rsidR="006517DD" w:rsidRPr="006517DD" w:rsidRDefault="006517DD" w:rsidP="0051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постановлению.</w:t>
      </w:r>
    </w:p>
    <w:p w:rsidR="006517DD" w:rsidRPr="006517DD" w:rsidRDefault="006517DD" w:rsidP="005124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состав рабочей группы Администрации местного самоуправления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по рассмотрению вопросов правоприменительной практики в целях профилактики коррупции согласно приложению № 2 к настоящему постановлению.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3. Настоящее постановление вступает в силу со дня официального опубликования (обнародования).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</w:t>
      </w:r>
    </w:p>
    <w:p w:rsidR="006517DD" w:rsidRPr="006517DD" w:rsidRDefault="00512460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="006517DD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С.М.магомедханов</w:t>
      </w:r>
      <w:proofErr w:type="spellEnd"/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7930" w:rsidRDefault="0015793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1 к постановлению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 местного самоуправления</w:t>
      </w:r>
    </w:p>
    <w:p w:rsidR="006517DD" w:rsidRPr="006517DD" w:rsidRDefault="00603F42" w:rsidP="00512460">
      <w:pPr>
        <w:shd w:val="clear" w:color="auto" w:fill="FFFFFF"/>
        <w:spacing w:after="150" w:line="240" w:lineRule="auto"/>
        <w:ind w:left="-284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proofErr w:type="spellEnd"/>
      <w:r w:rsidR="006517DD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 </w:t>
      </w:r>
    </w:p>
    <w:p w:rsidR="006517DD" w:rsidRPr="006517DD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 от </w:t>
      </w:r>
      <w:r w:rsid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1570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5017A4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.06.202</w:t>
      </w:r>
      <w:r w:rsid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5017A4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8-п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рассмотрения вопросов правоприменительной практики в целях профилактики коррупции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Настоящий П</w:t>
      </w:r>
      <w:r w:rsidR="003560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орядок разработан во исполнение </w:t>
      </w:r>
      <w:bookmarkStart w:id="0" w:name="_GoBack"/>
      <w:bookmarkEnd w:id="0"/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положений </w:t>
      </w:r>
      <w:hyperlink r:id="rId10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пункта</w:t>
        </w:r>
      </w:hyperlink>
      <w:hyperlink r:id="rId11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 2.1 </w:t>
        </w:r>
      </w:hyperlink>
      <w:hyperlink r:id="rId12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статьи</w:t>
        </w:r>
      </w:hyperlink>
      <w:hyperlink r:id="rId13" w:history="1">
        <w:r w:rsidRPr="006517DD">
          <w:rPr>
            <w:rFonts w:ascii="Times New Roman" w:eastAsia="Times New Roman" w:hAnsi="Times New Roman" w:cs="Times New Roman"/>
            <w:color w:val="0792A8"/>
            <w:sz w:val="28"/>
            <w:szCs w:val="28"/>
            <w:lang w:eastAsia="ru-RU"/>
          </w:rPr>
          <w:t> 6</w:t>
        </w:r>
      </w:hyperlink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Федерального закона от 25.12.2008 № 273-ФЗ «О 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местного самоуправления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(далее – Администрация) и ее 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Рассмотрение вопросов правоприменительной практики включает в себя: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 (далее – судебные решения);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 и ее должностных лиц; последующая разработка и реализация системы мер, направленных на предупреждение и устранение указанных причин;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контроль результативности принятых мер, последующей правоприменительной практики.</w:t>
      </w:r>
    </w:p>
    <w:p w:rsidR="006517DD" w:rsidRPr="006517DD" w:rsidRDefault="006517DD" w:rsidP="005017A4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 и ее должностных лиц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обеспечивавшего участие представителя Администрации в рассмотрении судом дела о признании недействительным ненормативного правового акта, незаконными решения и действий (бездействия) Администрации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сельского поселения ее должностных лиц), 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 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(указывается должность специалиста, ответственного в Администрации муниципального образования за работу по профилактике коррупционных и иных правонарушений, на которого возложено рассмотрение вопросов правоприменительной практики 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– специалист или указать иное краткое наименование должности).</w:t>
      </w:r>
    </w:p>
    <w:p w:rsidR="006517DD" w:rsidRPr="006517DD" w:rsidRDefault="006517DD" w:rsidP="005017A4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информации, направляемой в соответствии с пунктом 3 настоящего Порядка, подлежит отражению позиция относительно: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 принятия Администрацией и ее должностными лицами ненормативного правового акта, решения и совершения ими действий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(бездействия), признанных судом недействительным или незаконными;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 и ее должностных лиц.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 администрации ведет учет судебных решений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 по рассмотрению вопросов правоприменительной практики в целях профилактики коррупции (далее – рабочая группа).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Председатель рабочей группы на основании материалов, полученных в соответствии с пунктом 6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 </w:t>
      </w:r>
      <w:r w:rsid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Заседание рабочей группы проводится в срок до 25 числа месяца, следующего за отчетным кварталом.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Секретарь рабочей группы извещает всех членов рабочей группы и иных работников Администрации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и иных лиц, привлеченных к деятельности рабочей группы, о дате, месте и времени проведения заседания рабочей группы.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  <w:tab w:val="left" w:pos="-142"/>
          <w:tab w:val="left" w:pos="284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Заседания рабочей группы считаются правомочными, если на них присутствует более половины ее членов.</w:t>
      </w:r>
    </w:p>
    <w:p w:rsidR="006517DD" w:rsidRPr="006517DD" w:rsidRDefault="006517DD" w:rsidP="005017A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142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и ее должностных лиц определяются: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принятия 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Администрацией 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ее должностными лицами ненормативного правового акта, решения и совершения ими действий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(бездействия), признанных судом недействительным или незаконными; причины, послужившие основаниями признания недействительным ненормативного правового акта, незаконными решений и действий (бездействия) Администрации и ее должностных лиц; при наличии ранее направленных рекомендаций рабочей группы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рассматриваются результаты их исполнения.</w:t>
      </w:r>
    </w:p>
    <w:p w:rsidR="006517DD" w:rsidRPr="006517DD" w:rsidRDefault="006517DD" w:rsidP="005017A4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и ее должностных лиц рабочая группа принимает решение, в котором:</w:t>
      </w:r>
    </w:p>
    <w:p w:rsidR="006517DD" w:rsidRPr="006517DD" w:rsidRDefault="005017A4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="00603F42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устанавливается, что</w:t>
      </w:r>
      <w:r w:rsidR="006517DD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 в    рассматриваемой    ситуации содержатся (не содержатся) признаки коррупционных фактов; 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6517DD" w:rsidRPr="006517DD" w:rsidRDefault="006517DD" w:rsidP="005017A4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рабочей группы принимаются открытым голосованием простым большинством голосов присутствующих на заседании членов рабочей группы и оформляются протоколом, который подписывается председателем рабочей группы.</w:t>
      </w:r>
    </w:p>
    <w:p w:rsidR="006517DD" w:rsidRPr="006517DD" w:rsidRDefault="006517DD" w:rsidP="005017A4">
      <w:pPr>
        <w:numPr>
          <w:ilvl w:val="0"/>
          <w:numId w:val="5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протоколе заседания рабочей группы указываются: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заседания, состав рабочей группы и иных приглашенных лиц; судебные акты, явившиеся основанием для рассмотрения вопросов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правоприменительной практики; фамилия, имя, отчество выступавших на заседании лиц и краткое описание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изложенных выступлений; результаты голосования по каждому случаю признания недействительным ненормативного правового акта, незаконными решений и действий (бездействия)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Администрации и ее должностных лиц; 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</w:p>
    <w:p w:rsidR="006517DD" w:rsidRPr="006517DD" w:rsidRDefault="006517DD" w:rsidP="005017A4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Протоколы заседаний рабочей группы хранятся у специалиста</w:t>
      </w:r>
      <w:r w:rsidR="005017A4" w:rsidRP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="005017A4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</w:t>
      </w:r>
      <w:r w:rsid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или же другими заинтересованными должностным лицам администрации.</w:t>
      </w:r>
    </w:p>
    <w:p w:rsidR="006517DD" w:rsidRPr="006517DD" w:rsidRDefault="006517DD" w:rsidP="005017A4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00" w:lineRule="atLeast"/>
        <w:ind w:left="-284"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лиц, председателем рабочей группы на имя главы </w:t>
      </w:r>
      <w:r w:rsidR="00501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="005017A4"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1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 направляется служебная записка для последующего рассмотрения вопроса о соблюдении муниципальным служащими требований к служебному поведению и урегулированию конфликта интересов и принятия предусмотренных законодательством решений.</w:t>
      </w: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7DD" w:rsidRPr="005017A4" w:rsidRDefault="006517DD" w:rsidP="005017A4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5017A4">
        <w:rPr>
          <w:sz w:val="24"/>
          <w:szCs w:val="24"/>
          <w:lang w:eastAsia="ru-RU"/>
        </w:rPr>
        <w:lastRenderedPageBreak/>
        <w:t>Приложение № 2 к </w:t>
      </w:r>
      <w:r w:rsidRPr="005017A4">
        <w:rPr>
          <w:i/>
          <w:iCs/>
          <w:sz w:val="24"/>
          <w:szCs w:val="24"/>
          <w:lang w:eastAsia="ru-RU"/>
        </w:rPr>
        <w:t>постановлению</w:t>
      </w:r>
    </w:p>
    <w:p w:rsidR="006517DD" w:rsidRPr="005017A4" w:rsidRDefault="006517DD" w:rsidP="005017A4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5017A4">
        <w:rPr>
          <w:i/>
          <w:iCs/>
          <w:sz w:val="24"/>
          <w:szCs w:val="24"/>
          <w:lang w:eastAsia="ru-RU"/>
        </w:rPr>
        <w:t>Администрации</w:t>
      </w:r>
      <w:r w:rsidRPr="005017A4">
        <w:rPr>
          <w:sz w:val="24"/>
          <w:szCs w:val="24"/>
          <w:lang w:eastAsia="ru-RU"/>
        </w:rPr>
        <w:t> </w:t>
      </w:r>
      <w:r w:rsidRPr="005017A4">
        <w:rPr>
          <w:i/>
          <w:iCs/>
          <w:sz w:val="24"/>
          <w:szCs w:val="24"/>
          <w:lang w:eastAsia="ru-RU"/>
        </w:rPr>
        <w:t>местного самоуправления</w:t>
      </w:r>
    </w:p>
    <w:p w:rsidR="006517DD" w:rsidRPr="005017A4" w:rsidRDefault="00512460" w:rsidP="005017A4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5017A4">
        <w:rPr>
          <w:sz w:val="24"/>
          <w:szCs w:val="24"/>
          <w:lang w:eastAsia="ru-RU"/>
        </w:rPr>
        <w:t>Кондикского</w:t>
      </w:r>
      <w:r w:rsidR="006517DD" w:rsidRPr="005017A4">
        <w:rPr>
          <w:i/>
          <w:iCs/>
          <w:sz w:val="24"/>
          <w:szCs w:val="24"/>
          <w:lang w:eastAsia="ru-RU"/>
        </w:rPr>
        <w:t xml:space="preserve"> сельского поселения</w:t>
      </w:r>
      <w:r w:rsidR="006517DD" w:rsidRPr="005017A4">
        <w:rPr>
          <w:sz w:val="24"/>
          <w:szCs w:val="24"/>
          <w:lang w:eastAsia="ru-RU"/>
        </w:rPr>
        <w:t> </w:t>
      </w:r>
    </w:p>
    <w:p w:rsidR="006517DD" w:rsidRPr="005017A4" w:rsidRDefault="006517DD" w:rsidP="005017A4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5017A4">
        <w:rPr>
          <w:sz w:val="24"/>
          <w:szCs w:val="24"/>
          <w:lang w:eastAsia="ru-RU"/>
        </w:rPr>
        <w:t xml:space="preserve">              от   </w:t>
      </w:r>
      <w:r w:rsidR="00512460" w:rsidRPr="005017A4">
        <w:rPr>
          <w:sz w:val="24"/>
          <w:szCs w:val="24"/>
          <w:lang w:eastAsia="ru-RU"/>
        </w:rPr>
        <w:t>18</w:t>
      </w:r>
      <w:r w:rsidRPr="005017A4">
        <w:rPr>
          <w:sz w:val="24"/>
          <w:szCs w:val="24"/>
          <w:lang w:eastAsia="ru-RU"/>
        </w:rPr>
        <w:t>.06.202</w:t>
      </w:r>
      <w:r w:rsidR="00512460" w:rsidRPr="005017A4">
        <w:rPr>
          <w:sz w:val="24"/>
          <w:szCs w:val="24"/>
          <w:lang w:eastAsia="ru-RU"/>
        </w:rPr>
        <w:t>6</w:t>
      </w:r>
      <w:r w:rsidRPr="005017A4">
        <w:rPr>
          <w:sz w:val="24"/>
          <w:szCs w:val="24"/>
          <w:lang w:eastAsia="ru-RU"/>
        </w:rPr>
        <w:t xml:space="preserve"> г.              №</w:t>
      </w:r>
      <w:r w:rsidR="00512460" w:rsidRPr="005017A4">
        <w:rPr>
          <w:sz w:val="24"/>
          <w:szCs w:val="24"/>
          <w:lang w:eastAsia="ru-RU"/>
        </w:rPr>
        <w:t>8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рабочей группы Администрации местного самоуправления Буронского сельского поселения по рассмотрению вопросов правоприменительной практики в целях профилактики коррупции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6517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председатель рабочей группы: Глава Администрации </w:t>
      </w:r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сельского поселения – </w:t>
      </w:r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с. М, </w:t>
      </w:r>
      <w:proofErr w:type="spellStart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Магомедханов</w:t>
      </w:r>
      <w:proofErr w:type="spellEnd"/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члены рабочей группы: Депутаты собрания представителей </w:t>
      </w:r>
      <w:proofErr w:type="spellStart"/>
      <w:r w:rsidR="00603F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Кондикского</w:t>
      </w:r>
      <w:proofErr w:type="spellEnd"/>
      <w:r w:rsidR="00603F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сельского поселения – </w:t>
      </w:r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Эскеров Вадим </w:t>
      </w:r>
      <w:proofErr w:type="spellStart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Сейфудинович</w:t>
      </w:r>
      <w:proofErr w:type="spellEnd"/>
    </w:p>
    <w:p w:rsidR="006517DD" w:rsidRPr="006517DD" w:rsidRDefault="006517DD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 -</w:t>
      </w:r>
      <w:proofErr w:type="spellStart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Велиханов</w:t>
      </w:r>
      <w:proofErr w:type="spellEnd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Абдулжамал</w:t>
      </w:r>
      <w:proofErr w:type="spellEnd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Нурмагомедович</w:t>
      </w:r>
      <w:proofErr w:type="spellEnd"/>
    </w:p>
    <w:p w:rsidR="006517DD" w:rsidRDefault="006517DD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Секретарь рабочей </w:t>
      </w:r>
      <w:proofErr w:type="spellStart"/>
      <w:proofErr w:type="gramStart"/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группы:Специалист</w:t>
      </w:r>
      <w:proofErr w:type="spellEnd"/>
      <w:proofErr w:type="gramEnd"/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Администрации </w:t>
      </w:r>
      <w:proofErr w:type="spellStart"/>
      <w:r w:rsidR="005124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Кондикского</w:t>
      </w:r>
      <w:proofErr w:type="spellEnd"/>
      <w:r w:rsidR="00512460"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6517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сельского поселения – </w:t>
      </w:r>
      <w:proofErr w:type="spellStart"/>
      <w:r w:rsidR="005124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А.А.Аджабаев</w:t>
      </w:r>
      <w:proofErr w:type="spellEnd"/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Default="00512460" w:rsidP="0051246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12460" w:rsidRPr="006517DD" w:rsidRDefault="00512460" w:rsidP="00512460">
      <w:pPr>
        <w:shd w:val="clear" w:color="auto" w:fill="FFFFFF"/>
        <w:spacing w:after="150" w:line="240" w:lineRule="auto"/>
        <w:ind w:left="-28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017A4" w:rsidRDefault="005017A4" w:rsidP="00512460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5017A4" w:rsidRDefault="005017A4" w:rsidP="00512460">
      <w:pPr>
        <w:ind w:left="-284"/>
        <w:rPr>
          <w:b/>
          <w:sz w:val="28"/>
          <w:szCs w:val="28"/>
        </w:rPr>
      </w:pPr>
    </w:p>
    <w:p w:rsidR="00512460" w:rsidRDefault="005017A4" w:rsidP="00512460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AA09D4" w:rsidRPr="00512460">
        <w:rPr>
          <w:b/>
          <w:sz w:val="28"/>
          <w:szCs w:val="28"/>
        </w:rPr>
        <w:t>ПОЯСНИТЕЛЬНАЯ ЗАПИСКА</w:t>
      </w:r>
      <w:r w:rsidR="00AA09D4" w:rsidRPr="001A5CF9">
        <w:rPr>
          <w:sz w:val="28"/>
          <w:szCs w:val="28"/>
        </w:rPr>
        <w:t xml:space="preserve"> </w:t>
      </w:r>
    </w:p>
    <w:p w:rsidR="00512460" w:rsidRDefault="00AA09D4" w:rsidP="00512460">
      <w:pPr>
        <w:ind w:left="-284"/>
        <w:rPr>
          <w:sz w:val="28"/>
          <w:szCs w:val="28"/>
        </w:rPr>
      </w:pPr>
      <w:r w:rsidRPr="001A5CF9">
        <w:rPr>
          <w:sz w:val="28"/>
          <w:szCs w:val="28"/>
        </w:rPr>
        <w:t xml:space="preserve">к проекту постановления администрации «Об утверждении Порядка рассмотрения вопросов правоприменительной практики в целях профилактики коррупции» В соответствии с п. 2.1 ст. 6 Федерального закона от 25.12.2008 № 273-ФЗ «О противодействии коррупции» (далее - Федеральный закон № 273-ФЗ) профилактика коррупции осуществляется путем применения основных мер, к которым отнесено рассмотрение в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нарушений. Приоритетное применение мер по предупреждению коррупции является в соответствии с п. 6 ст. 3 Федерального закона № 273-ФЗ одним из основных принципов противодействия коррупции в Российской Федерации. Согласно п. 38 ч. 1 ст. 14, п. 33, ч. 1 ст. 15, п. 42 ч.1 ст. 16 Федерального закона от 06.10.2003 № 131-ФЗ «Об общих принципах организации местного самоуправления в Российской Федерации» к вопросам местного значения </w:t>
      </w:r>
      <w:r w:rsidR="00512460">
        <w:rPr>
          <w:sz w:val="28"/>
          <w:szCs w:val="28"/>
        </w:rPr>
        <w:t>сельского</w:t>
      </w:r>
      <w:r w:rsidRPr="001A5CF9">
        <w:rPr>
          <w:sz w:val="28"/>
          <w:szCs w:val="28"/>
        </w:rPr>
        <w:t xml:space="preserve"> поселения, муниципального района, городского округа отнесено осуществление мер по противодействию коррупции в границах соответственно поселения, района и округа. Учитывая изложенное, принятие указанного нормативного правового акта будет способствовать соблюдению требований законодательства о противодействии коррупции, реализации принципа приоритетного применения мер по предупреждению коррупции.</w:t>
      </w:r>
    </w:p>
    <w:p w:rsidR="00512460" w:rsidRDefault="00AA09D4" w:rsidP="00512460">
      <w:pPr>
        <w:ind w:left="-284"/>
        <w:rPr>
          <w:sz w:val="28"/>
          <w:szCs w:val="28"/>
        </w:rPr>
      </w:pPr>
      <w:r w:rsidRPr="001A5CF9">
        <w:rPr>
          <w:sz w:val="28"/>
          <w:szCs w:val="28"/>
        </w:rPr>
        <w:t xml:space="preserve"> </w:t>
      </w:r>
      <w:r w:rsidRPr="00512460">
        <w:rPr>
          <w:b/>
          <w:sz w:val="28"/>
          <w:szCs w:val="28"/>
        </w:rPr>
        <w:t>ФИНАНСОВО-ЭКОНОМИЧЕСКОЕ ОБОСНОВАНИЕ</w:t>
      </w:r>
      <w:r w:rsidRPr="00512460">
        <w:rPr>
          <w:sz w:val="24"/>
          <w:szCs w:val="24"/>
        </w:rPr>
        <w:t xml:space="preserve"> </w:t>
      </w:r>
      <w:r w:rsidRPr="001A5CF9">
        <w:rPr>
          <w:sz w:val="28"/>
          <w:szCs w:val="28"/>
        </w:rPr>
        <w:t>к проекту постановления администрации «Об утверждении Порядка рассмотрения вопросов правоприменительной практики в целях профилактики коррупции» Принятие проекта не потребует дополнительных денежных расходов, осуществляемых за счет средств местного бюджета.</w:t>
      </w:r>
    </w:p>
    <w:p w:rsidR="00AA09D4" w:rsidRPr="001A5CF9" w:rsidRDefault="00AA09D4" w:rsidP="00512460">
      <w:pPr>
        <w:ind w:left="-284"/>
        <w:rPr>
          <w:sz w:val="28"/>
          <w:szCs w:val="28"/>
        </w:rPr>
      </w:pPr>
      <w:r w:rsidRPr="001A5CF9">
        <w:rPr>
          <w:sz w:val="28"/>
          <w:szCs w:val="28"/>
        </w:rPr>
        <w:t xml:space="preserve"> </w:t>
      </w:r>
      <w:r w:rsidRPr="00512460">
        <w:rPr>
          <w:b/>
          <w:sz w:val="28"/>
          <w:szCs w:val="28"/>
        </w:rPr>
        <w:t>ПЕРЕЧЕНЬ НОРМАТИВНЫХ ПРАВОВЫХ АКТОВ, ПОДЛЕЖАЩИХ ИЗДАНИЮ (КОРРЕКТИРОВКЕ)</w:t>
      </w:r>
      <w:r w:rsidRPr="001A5CF9">
        <w:rPr>
          <w:sz w:val="28"/>
          <w:szCs w:val="28"/>
        </w:rPr>
        <w:t xml:space="preserve"> к проекту постановления администрации «Об утверждении Порядка рассмотрения вопросов правоприменительной практики в целях профилактики коррупции» Принятие проекта не потребует принятия, отмены или изменения других муниципальных нормативных правовых актов.</w:t>
      </w:r>
    </w:p>
    <w:p w:rsidR="00876D5F" w:rsidRDefault="00876D5F"/>
    <w:sectPr w:rsidR="0087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1B9D"/>
    <w:multiLevelType w:val="multilevel"/>
    <w:tmpl w:val="10A603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65C4"/>
    <w:multiLevelType w:val="multilevel"/>
    <w:tmpl w:val="95DA79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D246C"/>
    <w:multiLevelType w:val="multilevel"/>
    <w:tmpl w:val="1EC4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03FB5"/>
    <w:multiLevelType w:val="multilevel"/>
    <w:tmpl w:val="88BAB4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C27AC"/>
    <w:multiLevelType w:val="multilevel"/>
    <w:tmpl w:val="59B611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B5A8C"/>
    <w:multiLevelType w:val="multilevel"/>
    <w:tmpl w:val="EC30A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9D6ED7"/>
    <w:multiLevelType w:val="multilevel"/>
    <w:tmpl w:val="DC3ED8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40"/>
    <w:rsid w:val="00157047"/>
    <w:rsid w:val="00157930"/>
    <w:rsid w:val="00356010"/>
    <w:rsid w:val="005017A4"/>
    <w:rsid w:val="00512460"/>
    <w:rsid w:val="00603F42"/>
    <w:rsid w:val="006517DD"/>
    <w:rsid w:val="00876D5F"/>
    <w:rsid w:val="00AA09D4"/>
    <w:rsid w:val="00AF3240"/>
    <w:rsid w:val="00D71B28"/>
    <w:rsid w:val="00E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64AB0-8FB2-44B9-8EA7-E9C0F0AC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7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B34162F3323B09B6B5BD8128D65FD2CBD2E36F8E567E74E0BD64685FEA25D451D905CZ5N" TargetMode="External"/><Relationship Id="rId13" Type="http://schemas.openxmlformats.org/officeDocument/2006/relationships/hyperlink" Target="consultantplus://offline/ref=89AB34162F3323B09B6B5BD8128D65FD2CBD2E36F8E567E74E0BD64685FEA25D451D905CZ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B34162F3323B09B6B5BD8128D65FD2CBD2E36F8E567E74E0BD64685FEA25D451D905CZ5N" TargetMode="External"/><Relationship Id="rId12" Type="http://schemas.openxmlformats.org/officeDocument/2006/relationships/hyperlink" Target="consultantplus://offline/ref=89AB34162F3323B09B6B5BD8128D65FD2CBD2E36F8E567E74E0BD64685FEA25D451D905CZ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11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AB34162F3323B09B6B5BD8128D65FD2CBD2E36F8E567E74E0BD64685FEA25D451D905CZ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2026-06-23T06:45:00Z</cp:lastPrinted>
  <dcterms:created xsi:type="dcterms:W3CDTF">2026-06-18T11:29:00Z</dcterms:created>
  <dcterms:modified xsi:type="dcterms:W3CDTF">2026-06-23T07:15:00Z</dcterms:modified>
</cp:coreProperties>
</file>